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DC" w:rsidRPr="00297EFF" w:rsidRDefault="00D33E77">
      <w:pPr>
        <w:rPr>
          <w:rFonts w:ascii="Arial Narrow" w:hAnsi="Arial Narrow"/>
          <w:b/>
          <w:sz w:val="28"/>
          <w:u w:val="single"/>
        </w:rPr>
      </w:pPr>
      <w:r w:rsidRPr="00297EFF">
        <w:rPr>
          <w:rFonts w:ascii="Arial Narrow" w:hAnsi="Arial Narrow"/>
          <w:b/>
          <w:sz w:val="28"/>
          <w:u w:val="single"/>
        </w:rPr>
        <w:t xml:space="preserve">Presse-Info Slalom-ÖM </w:t>
      </w:r>
      <w:r w:rsidR="00195889">
        <w:rPr>
          <w:rFonts w:ascii="Arial Narrow" w:hAnsi="Arial Narrow"/>
          <w:b/>
          <w:sz w:val="28"/>
          <w:u w:val="single"/>
        </w:rPr>
        <w:t>0</w:t>
      </w:r>
      <w:r w:rsidR="00137497">
        <w:rPr>
          <w:rFonts w:ascii="Arial Narrow" w:hAnsi="Arial Narrow"/>
          <w:b/>
          <w:sz w:val="28"/>
          <w:u w:val="single"/>
        </w:rPr>
        <w:t>3</w:t>
      </w:r>
      <w:r w:rsidRPr="00297EFF">
        <w:rPr>
          <w:rFonts w:ascii="Arial Narrow" w:hAnsi="Arial Narrow"/>
          <w:b/>
          <w:sz w:val="28"/>
          <w:u w:val="single"/>
        </w:rPr>
        <w:t>/201</w:t>
      </w:r>
      <w:r w:rsidR="00C57E69">
        <w:rPr>
          <w:rFonts w:ascii="Arial Narrow" w:hAnsi="Arial Narrow"/>
          <w:b/>
          <w:sz w:val="28"/>
          <w:u w:val="single"/>
        </w:rPr>
        <w:t>9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297EFF" w:rsidRPr="00297EFF">
        <w:rPr>
          <w:rFonts w:ascii="Arial Narrow" w:hAnsi="Arial Narrow"/>
          <w:b/>
          <w:sz w:val="28"/>
          <w:u w:val="single"/>
        </w:rPr>
        <w:t>–</w:t>
      </w:r>
      <w:r w:rsidR="007E1E3D" w:rsidRPr="00297EFF">
        <w:rPr>
          <w:rFonts w:ascii="Arial Narrow" w:hAnsi="Arial Narrow"/>
          <w:b/>
          <w:sz w:val="28"/>
          <w:u w:val="single"/>
        </w:rPr>
        <w:t xml:space="preserve"> </w:t>
      </w:r>
      <w:r w:rsidR="00137497">
        <w:rPr>
          <w:rFonts w:ascii="Arial Narrow" w:hAnsi="Arial Narrow"/>
          <w:b/>
          <w:sz w:val="28"/>
          <w:u w:val="single"/>
        </w:rPr>
        <w:t>Vorschau Lauf 2</w:t>
      </w:r>
    </w:p>
    <w:p w:rsidR="00D33E77" w:rsidRPr="0083002B" w:rsidRDefault="00137497" w:rsidP="00C368A4">
      <w:pPr>
        <w:jc w:val="center"/>
        <w:rPr>
          <w:rFonts w:ascii="Arial Narrow" w:hAnsi="Arial Narrow" w:cs="Arial"/>
          <w:b/>
          <w:sz w:val="40"/>
        </w:rPr>
      </w:pPr>
      <w:bookmarkStart w:id="0" w:name="OLE_LINK1"/>
      <w:bookmarkStart w:id="1" w:name="OLE_LINK2"/>
      <w:r>
        <w:rPr>
          <w:rFonts w:ascii="Arial Narrow" w:hAnsi="Arial Narrow" w:cs="Arial"/>
          <w:b/>
          <w:sz w:val="40"/>
        </w:rPr>
        <w:t>Vorschau</w:t>
      </w:r>
      <w:r w:rsidR="00195889">
        <w:rPr>
          <w:rFonts w:ascii="Arial Narrow" w:hAnsi="Arial Narrow" w:cs="Arial"/>
          <w:b/>
          <w:sz w:val="40"/>
        </w:rPr>
        <w:t xml:space="preserve"> </w:t>
      </w:r>
      <w:r>
        <w:rPr>
          <w:rFonts w:ascii="Arial Narrow" w:hAnsi="Arial Narrow" w:cs="Arial"/>
          <w:b/>
          <w:sz w:val="40"/>
        </w:rPr>
        <w:t>Arbö-Slalom</w:t>
      </w:r>
      <w:r w:rsidR="00195889">
        <w:rPr>
          <w:rFonts w:ascii="Arial Narrow" w:hAnsi="Arial Narrow" w:cs="Arial"/>
          <w:b/>
          <w:sz w:val="40"/>
        </w:rPr>
        <w:t xml:space="preserve"> </w:t>
      </w:r>
      <w:r>
        <w:rPr>
          <w:rFonts w:ascii="Arial Narrow" w:hAnsi="Arial Narrow" w:cs="Arial"/>
          <w:b/>
          <w:sz w:val="40"/>
        </w:rPr>
        <w:t>Steyr</w:t>
      </w:r>
    </w:p>
    <w:p w:rsidR="00C57E69" w:rsidRPr="00C57E69" w:rsidRDefault="00137497" w:rsidP="00137497">
      <w:pPr>
        <w:jc w:val="both"/>
        <w:rPr>
          <w:rFonts w:ascii="Arial" w:hAnsi="Arial" w:cs="Arial"/>
        </w:rPr>
      </w:pPr>
      <w:r w:rsidRPr="00137497">
        <w:rPr>
          <w:rFonts w:ascii="Arial" w:hAnsi="Arial" w:cs="Arial"/>
          <w:b/>
          <w:sz w:val="24"/>
        </w:rPr>
        <w:t>Der zweite Lauf der österreichischen Automobil Slalom Staatsmeisterschaft führt die Aktiven am Pfingstsonntag nach Steyr, das nicht umsonst das „Monte-Carlo“ der österrei</w:t>
      </w:r>
      <w:r w:rsidR="00EE6237">
        <w:rPr>
          <w:rFonts w:ascii="Arial" w:hAnsi="Arial" w:cs="Arial"/>
          <w:b/>
          <w:sz w:val="24"/>
        </w:rPr>
        <w:t>chischen Slalomszene genannt wird</w:t>
      </w:r>
      <w:r w:rsidRPr="00137497">
        <w:rPr>
          <w:rFonts w:ascii="Arial" w:hAnsi="Arial" w:cs="Arial"/>
          <w:b/>
          <w:sz w:val="24"/>
        </w:rPr>
        <w:t xml:space="preserve">. Was für Rundstreckenpiloten der Kurs im Fürstentum an der Côte </w:t>
      </w:r>
      <w:proofErr w:type="spellStart"/>
      <w:r w:rsidRPr="00137497">
        <w:rPr>
          <w:rFonts w:ascii="Arial" w:hAnsi="Arial" w:cs="Arial"/>
          <w:b/>
          <w:sz w:val="24"/>
        </w:rPr>
        <w:t>d‘Azur</w:t>
      </w:r>
      <w:proofErr w:type="spellEnd"/>
      <w:r w:rsidRPr="00137497">
        <w:rPr>
          <w:rFonts w:ascii="Arial" w:hAnsi="Arial" w:cs="Arial"/>
          <w:b/>
          <w:sz w:val="24"/>
        </w:rPr>
        <w:t xml:space="preserve">  darstellt ist für die Slalomcracks </w:t>
      </w:r>
      <w:r w:rsidR="00D92CE0">
        <w:rPr>
          <w:rFonts w:ascii="Arial" w:hAnsi="Arial" w:cs="Arial"/>
          <w:b/>
          <w:sz w:val="24"/>
        </w:rPr>
        <w:t xml:space="preserve">der ÖM </w:t>
      </w:r>
      <w:r w:rsidRPr="00137497">
        <w:rPr>
          <w:rFonts w:ascii="Arial" w:hAnsi="Arial" w:cs="Arial"/>
          <w:b/>
          <w:sz w:val="24"/>
        </w:rPr>
        <w:t xml:space="preserve">die Berg- und </w:t>
      </w:r>
      <w:proofErr w:type="spellStart"/>
      <w:r w:rsidRPr="00137497">
        <w:rPr>
          <w:rFonts w:ascii="Arial" w:hAnsi="Arial" w:cs="Arial"/>
          <w:b/>
          <w:sz w:val="24"/>
        </w:rPr>
        <w:t>Talbahn</w:t>
      </w:r>
      <w:proofErr w:type="spellEnd"/>
      <w:r w:rsidRPr="00137497">
        <w:rPr>
          <w:rFonts w:ascii="Arial" w:hAnsi="Arial" w:cs="Arial"/>
          <w:b/>
          <w:sz w:val="24"/>
        </w:rPr>
        <w:t xml:space="preserve"> in der oberösterreichischen </w:t>
      </w:r>
      <w:r w:rsidR="00233B59">
        <w:rPr>
          <w:rFonts w:ascii="Arial" w:hAnsi="Arial" w:cs="Arial"/>
          <w:b/>
          <w:sz w:val="24"/>
        </w:rPr>
        <w:t>Eisens</w:t>
      </w:r>
      <w:r w:rsidRPr="00137497">
        <w:rPr>
          <w:rFonts w:ascii="Arial" w:hAnsi="Arial" w:cs="Arial"/>
          <w:b/>
          <w:sz w:val="24"/>
        </w:rPr>
        <w:t xml:space="preserve">tadt an Enns und Steyr. Vom Charakter her eine gänzlich andere Herausforderung  </w:t>
      </w:r>
      <w:r w:rsidR="00233B59">
        <w:rPr>
          <w:rFonts w:ascii="Arial" w:hAnsi="Arial" w:cs="Arial"/>
          <w:b/>
          <w:sz w:val="24"/>
        </w:rPr>
        <w:t>als</w:t>
      </w:r>
      <w:r w:rsidRPr="00137497">
        <w:rPr>
          <w:rFonts w:ascii="Arial" w:hAnsi="Arial" w:cs="Arial"/>
          <w:b/>
          <w:sz w:val="24"/>
        </w:rPr>
        <w:t xml:space="preserve"> die anderen Strecken gilt es da wie dort für eine </w:t>
      </w:r>
      <w:proofErr w:type="spellStart"/>
      <w:r w:rsidRPr="00137497">
        <w:rPr>
          <w:rFonts w:ascii="Arial" w:hAnsi="Arial" w:cs="Arial"/>
          <w:b/>
          <w:sz w:val="24"/>
        </w:rPr>
        <w:t>Topzeit</w:t>
      </w:r>
      <w:proofErr w:type="spellEnd"/>
      <w:r w:rsidRPr="00137497">
        <w:rPr>
          <w:rFonts w:ascii="Arial" w:hAnsi="Arial" w:cs="Arial"/>
          <w:b/>
          <w:sz w:val="24"/>
        </w:rPr>
        <w:t xml:space="preserve"> zentimetergenau an di</w:t>
      </w:r>
      <w:r w:rsidR="00EE6237">
        <w:rPr>
          <w:rFonts w:ascii="Arial" w:hAnsi="Arial" w:cs="Arial"/>
          <w:b/>
          <w:sz w:val="24"/>
        </w:rPr>
        <w:t xml:space="preserve">e Leitplanken heranzufahren und ans </w:t>
      </w:r>
      <w:r w:rsidRPr="00137497">
        <w:rPr>
          <w:rFonts w:ascii="Arial" w:hAnsi="Arial" w:cs="Arial"/>
          <w:b/>
          <w:sz w:val="24"/>
        </w:rPr>
        <w:t xml:space="preserve">Limit </w:t>
      </w:r>
      <w:r w:rsidR="00EE6237">
        <w:rPr>
          <w:rFonts w:ascii="Arial" w:hAnsi="Arial" w:cs="Arial"/>
          <w:b/>
          <w:sz w:val="24"/>
        </w:rPr>
        <w:t xml:space="preserve">zu gehen ohne </w:t>
      </w:r>
      <w:r w:rsidR="00DE376D">
        <w:rPr>
          <w:rFonts w:ascii="Arial" w:hAnsi="Arial" w:cs="Arial"/>
          <w:b/>
          <w:sz w:val="24"/>
        </w:rPr>
        <w:t xml:space="preserve">es aber </w:t>
      </w:r>
      <w:r w:rsidRPr="00137497">
        <w:rPr>
          <w:rFonts w:ascii="Arial" w:hAnsi="Arial" w:cs="Arial"/>
          <w:b/>
          <w:sz w:val="24"/>
        </w:rPr>
        <w:t>zu überschreiten, denn Fehler werden</w:t>
      </w:r>
      <w:r w:rsidR="00DE376D">
        <w:rPr>
          <w:rFonts w:ascii="Arial" w:hAnsi="Arial" w:cs="Arial"/>
          <w:b/>
          <w:sz w:val="24"/>
        </w:rPr>
        <w:t xml:space="preserve"> </w:t>
      </w:r>
      <w:r w:rsidRPr="00137497">
        <w:rPr>
          <w:rFonts w:ascii="Arial" w:hAnsi="Arial" w:cs="Arial"/>
          <w:b/>
          <w:sz w:val="24"/>
        </w:rPr>
        <w:t xml:space="preserve">gnadenlos mit Kaltverformung am Fahrzeug bestraft. </w:t>
      </w:r>
      <w:r w:rsidR="00585FC7">
        <w:rPr>
          <w:rFonts w:ascii="Arial" w:hAnsi="Arial" w:cs="Arial"/>
          <w:b/>
          <w:sz w:val="24"/>
        </w:rPr>
        <w:t>D</w:t>
      </w:r>
      <w:r w:rsidRPr="00137497">
        <w:rPr>
          <w:rFonts w:ascii="Arial" w:hAnsi="Arial" w:cs="Arial"/>
          <w:b/>
          <w:sz w:val="24"/>
        </w:rPr>
        <w:t xml:space="preserve">as Arbö-Team Steyr  als Veranstalter </w:t>
      </w:r>
      <w:r w:rsidR="00585FC7">
        <w:rPr>
          <w:rFonts w:ascii="Arial" w:hAnsi="Arial" w:cs="Arial"/>
          <w:b/>
          <w:sz w:val="24"/>
        </w:rPr>
        <w:t>ist w</w:t>
      </w:r>
      <w:r w:rsidR="00585FC7">
        <w:rPr>
          <w:rFonts w:ascii="Arial" w:hAnsi="Arial" w:cs="Arial"/>
          <w:b/>
          <w:sz w:val="24"/>
        </w:rPr>
        <w:t xml:space="preserve">ie gewohnt </w:t>
      </w:r>
      <w:r w:rsidR="00585FC7">
        <w:rPr>
          <w:rFonts w:ascii="Arial" w:hAnsi="Arial" w:cs="Arial"/>
          <w:b/>
          <w:sz w:val="24"/>
        </w:rPr>
        <w:t>schon seit Wochen mit</w:t>
      </w:r>
      <w:r w:rsidRPr="00137497">
        <w:rPr>
          <w:rFonts w:ascii="Arial" w:hAnsi="Arial" w:cs="Arial"/>
          <w:b/>
          <w:sz w:val="24"/>
        </w:rPr>
        <w:t xml:space="preserve"> den Vorbereitungen </w:t>
      </w:r>
      <w:r w:rsidR="00585FC7">
        <w:rPr>
          <w:rFonts w:ascii="Arial" w:hAnsi="Arial" w:cs="Arial"/>
          <w:b/>
          <w:sz w:val="24"/>
        </w:rPr>
        <w:t xml:space="preserve">beschäftigt </w:t>
      </w:r>
      <w:r w:rsidRPr="00137497">
        <w:rPr>
          <w:rFonts w:ascii="Arial" w:hAnsi="Arial" w:cs="Arial"/>
          <w:b/>
          <w:sz w:val="24"/>
        </w:rPr>
        <w:t>um wieder eine Topveranstaltung über die Bühne zu bringen</w:t>
      </w:r>
      <w:r w:rsidR="0071791C">
        <w:rPr>
          <w:rFonts w:ascii="Arial" w:hAnsi="Arial" w:cs="Arial"/>
          <w:b/>
          <w:sz w:val="24"/>
        </w:rPr>
        <w:t>.</w:t>
      </w:r>
      <w:r w:rsidR="00233B59">
        <w:rPr>
          <w:rFonts w:ascii="Arial" w:hAnsi="Arial" w:cs="Arial"/>
          <w:b/>
          <w:sz w:val="24"/>
        </w:rPr>
        <w:tab/>
      </w:r>
      <w:r w:rsidR="0071791C">
        <w:rPr>
          <w:rFonts w:ascii="Arial" w:hAnsi="Arial" w:cs="Arial"/>
          <w:b/>
          <w:sz w:val="24"/>
        </w:rPr>
        <w:t xml:space="preserve"> </w:t>
      </w:r>
      <w:r w:rsidR="005C338A" w:rsidRPr="005C338A">
        <w:rPr>
          <w:rFonts w:ascii="Arial" w:hAnsi="Arial" w:cs="Arial"/>
        </w:rPr>
        <w:br/>
      </w:r>
      <w:r w:rsidR="00470A30">
        <w:rPr>
          <w:rFonts w:ascii="Arial" w:hAnsi="Arial" w:cs="Arial"/>
        </w:rPr>
        <w:t>Obmann Alfre</w:t>
      </w:r>
      <w:bookmarkStart w:id="2" w:name="_GoBack"/>
      <w:bookmarkEnd w:id="2"/>
      <w:r w:rsidRPr="00137497">
        <w:rPr>
          <w:rFonts w:ascii="Arial" w:hAnsi="Arial" w:cs="Arial"/>
        </w:rPr>
        <w:t xml:space="preserve">d Feldhofer kann sich aber </w:t>
      </w:r>
      <w:r>
        <w:rPr>
          <w:rFonts w:ascii="Arial" w:hAnsi="Arial" w:cs="Arial"/>
        </w:rPr>
        <w:t xml:space="preserve">wie immer </w:t>
      </w:r>
      <w:r w:rsidRPr="00137497">
        <w:rPr>
          <w:rFonts w:ascii="Arial" w:hAnsi="Arial" w:cs="Arial"/>
        </w:rPr>
        <w:t>auch sportlich auf eine starke Mannschaft verlassen. Neben ihm selbst werden Gerhard Lainerberger, Gerhard Nell, Gerhard Kronsteiner, Franz Wirleitner</w:t>
      </w:r>
      <w:r w:rsidR="00D5345B">
        <w:rPr>
          <w:rFonts w:ascii="Arial" w:hAnsi="Arial" w:cs="Arial"/>
        </w:rPr>
        <w:t xml:space="preserve">, </w:t>
      </w:r>
      <w:r w:rsidRPr="00137497">
        <w:rPr>
          <w:rFonts w:ascii="Arial" w:hAnsi="Arial" w:cs="Arial"/>
        </w:rPr>
        <w:t xml:space="preserve">Christian Sachsenhofer </w:t>
      </w:r>
      <w:r w:rsidR="00D5345B">
        <w:rPr>
          <w:rFonts w:ascii="Arial" w:hAnsi="Arial" w:cs="Arial"/>
        </w:rPr>
        <w:t xml:space="preserve">und Martin Eilmer als neuestes Mitglied </w:t>
      </w:r>
      <w:r w:rsidRPr="00137497">
        <w:rPr>
          <w:rFonts w:ascii="Arial" w:hAnsi="Arial" w:cs="Arial"/>
        </w:rPr>
        <w:t xml:space="preserve">ins Lenkrad greifen und um Punkte und Pokale kämpfen. </w:t>
      </w:r>
      <w:r>
        <w:rPr>
          <w:rFonts w:ascii="Arial" w:hAnsi="Arial" w:cs="Arial"/>
        </w:rPr>
        <w:t>Wie der erste Lauf in Teesdorf gezeigt hat, präsentiert sich d</w:t>
      </w:r>
      <w:r w:rsidRPr="00137497">
        <w:rPr>
          <w:rFonts w:ascii="Arial" w:hAnsi="Arial" w:cs="Arial"/>
        </w:rPr>
        <w:t xml:space="preserve">ie Konkurrenz aber auch heuer wieder extrem stark. In der Gruppe Street führt derzeit </w:t>
      </w:r>
      <w:r w:rsidR="001A385C">
        <w:rPr>
          <w:rFonts w:ascii="Arial" w:hAnsi="Arial" w:cs="Arial"/>
        </w:rPr>
        <w:t xml:space="preserve">Ex-Meister </w:t>
      </w:r>
      <w:r w:rsidRPr="00137497">
        <w:rPr>
          <w:rFonts w:ascii="Arial" w:hAnsi="Arial" w:cs="Arial"/>
        </w:rPr>
        <w:t xml:space="preserve">Mathias Lidauer vor Marcus Stanzel und Juergen Kollmann. Auf Rang vier und fünf folgen Thomas Fröhlich und Gerhard Schauppenlehner. Dieter Lapusch </w:t>
      </w:r>
      <w:r w:rsidR="001A385C">
        <w:rPr>
          <w:rFonts w:ascii="Arial" w:hAnsi="Arial" w:cs="Arial"/>
        </w:rPr>
        <w:t>ist auch</w:t>
      </w:r>
      <w:r w:rsidRPr="00137497">
        <w:rPr>
          <w:rFonts w:ascii="Arial" w:hAnsi="Arial" w:cs="Arial"/>
        </w:rPr>
        <w:t xml:space="preserve"> nach seinem Divisionswechsel </w:t>
      </w:r>
      <w:r w:rsidR="007C0300">
        <w:rPr>
          <w:rFonts w:ascii="Arial" w:hAnsi="Arial" w:cs="Arial"/>
        </w:rPr>
        <w:t xml:space="preserve">auch 2019 auf </w:t>
      </w:r>
      <w:r w:rsidR="001A385C">
        <w:rPr>
          <w:rFonts w:ascii="Arial" w:hAnsi="Arial" w:cs="Arial"/>
        </w:rPr>
        <w:t xml:space="preserve"> Erfolgskurs und hat </w:t>
      </w:r>
      <w:r w:rsidRPr="00137497">
        <w:rPr>
          <w:rFonts w:ascii="Arial" w:hAnsi="Arial" w:cs="Arial"/>
        </w:rPr>
        <w:t>in der Zwischenwertung der Gruppe Sport die Nase vorne. Mit jeweils einem Punkt Rückstand folgen Christian Kitzler und Markus Huber</w:t>
      </w:r>
      <w:r w:rsidR="00444A51">
        <w:rPr>
          <w:rFonts w:ascii="Arial" w:hAnsi="Arial" w:cs="Arial"/>
        </w:rPr>
        <w:t>.</w:t>
      </w:r>
      <w:r w:rsidRPr="00137497">
        <w:rPr>
          <w:rFonts w:ascii="Arial" w:hAnsi="Arial" w:cs="Arial"/>
        </w:rPr>
        <w:t xml:space="preserve"> Thomas Becker und Markus Ludwig komplettieren hier die Top-Fünf. Als Führender der Gruppe Race kommt </w:t>
      </w:r>
      <w:r w:rsidR="004A4CBE">
        <w:rPr>
          <w:rFonts w:ascii="Arial" w:hAnsi="Arial" w:cs="Arial"/>
        </w:rPr>
        <w:t xml:space="preserve">Serienstaatsmeister </w:t>
      </w:r>
      <w:r w:rsidRPr="00137497">
        <w:rPr>
          <w:rFonts w:ascii="Arial" w:hAnsi="Arial" w:cs="Arial"/>
        </w:rPr>
        <w:t>Patrick Mayer nach Steyr, der heuer dieses Rennen seiner l</w:t>
      </w:r>
      <w:r w:rsidR="00D92A16">
        <w:rPr>
          <w:rFonts w:ascii="Arial" w:hAnsi="Arial" w:cs="Arial"/>
        </w:rPr>
        <w:t xml:space="preserve">angen Liste an Tagessiegen </w:t>
      </w:r>
      <w:r w:rsidRPr="00137497">
        <w:rPr>
          <w:rFonts w:ascii="Arial" w:hAnsi="Arial" w:cs="Arial"/>
        </w:rPr>
        <w:t>hinzufügen möchte. Christian Schneider, Wolfgang Leitner, Robert Aichlseder und natürlich Lokalmatador Gerhard Nell werden aber alles versuchen ihn daran zu hindern</w:t>
      </w:r>
      <w:r w:rsidR="00D92A16">
        <w:rPr>
          <w:rFonts w:ascii="Arial" w:hAnsi="Arial" w:cs="Arial"/>
        </w:rPr>
        <w:t xml:space="preserve"> und in der Zwischenwertung Boden gut zu machen</w:t>
      </w:r>
      <w:r w:rsidRPr="001374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53531">
        <w:rPr>
          <w:rFonts w:ascii="Arial" w:hAnsi="Arial" w:cs="Arial"/>
        </w:rPr>
        <w:t>In der Gruppe Histo hat nach dem ersten Lauf</w:t>
      </w:r>
      <w:r w:rsidRPr="00137497">
        <w:rPr>
          <w:rFonts w:ascii="Arial" w:hAnsi="Arial" w:cs="Arial"/>
        </w:rPr>
        <w:t xml:space="preserve"> Reinhard Sonnleitner das Punktemaximum auf seinen Konto stehen. Christian Trimmel, Roland Spazierer und Markus Mauracher heißt die Armada der Ford-Piloten, die ihm den Platz an der Sonne streitig machen will. Auf Rang fünf liegt </w:t>
      </w:r>
      <w:r w:rsidR="009A2E54">
        <w:rPr>
          <w:rFonts w:ascii="Arial" w:hAnsi="Arial" w:cs="Arial"/>
        </w:rPr>
        <w:t xml:space="preserve">nach seinem Divisionswechsel </w:t>
      </w:r>
      <w:r w:rsidRPr="00137497">
        <w:rPr>
          <w:rFonts w:ascii="Arial" w:hAnsi="Arial" w:cs="Arial"/>
        </w:rPr>
        <w:t>derzeit Wolfgang Erwin Huber.</w:t>
      </w:r>
      <w:r w:rsidR="00653531">
        <w:rPr>
          <w:rFonts w:ascii="Arial" w:hAnsi="Arial" w:cs="Arial"/>
        </w:rPr>
        <w:tab/>
      </w:r>
      <w:r w:rsidR="00653531">
        <w:rPr>
          <w:rFonts w:ascii="Arial" w:hAnsi="Arial" w:cs="Arial"/>
        </w:rPr>
        <w:br/>
        <w:t xml:space="preserve">Die Vorrausetzungen </w:t>
      </w:r>
      <w:r w:rsidR="00CD611B">
        <w:rPr>
          <w:rFonts w:ascii="Arial" w:hAnsi="Arial" w:cs="Arial"/>
        </w:rPr>
        <w:t xml:space="preserve">für </w:t>
      </w:r>
      <w:r w:rsidR="00653531">
        <w:rPr>
          <w:rFonts w:ascii="Arial" w:hAnsi="Arial" w:cs="Arial"/>
        </w:rPr>
        <w:t xml:space="preserve">packenden Motorsport sind somit alle vorhanden, bleibt </w:t>
      </w:r>
      <w:r w:rsidR="00CD611B">
        <w:rPr>
          <w:rFonts w:ascii="Arial" w:hAnsi="Arial" w:cs="Arial"/>
        </w:rPr>
        <w:t xml:space="preserve">nur mehr zu hoffen, dass </w:t>
      </w:r>
      <w:r w:rsidR="00653531">
        <w:rPr>
          <w:rFonts w:ascii="Arial" w:hAnsi="Arial" w:cs="Arial"/>
        </w:rPr>
        <w:t xml:space="preserve">nun auch bald der Frühling zurück kommt, dann können sich Fans und </w:t>
      </w:r>
      <w:r w:rsidR="00653531">
        <w:rPr>
          <w:rFonts w:ascii="Arial" w:hAnsi="Arial" w:cs="Arial"/>
        </w:rPr>
        <w:lastRenderedPageBreak/>
        <w:t>Aktive wieder auf</w:t>
      </w:r>
      <w:r w:rsidR="00CD611B">
        <w:rPr>
          <w:rFonts w:ascii="Arial" w:hAnsi="Arial" w:cs="Arial"/>
        </w:rPr>
        <w:t xml:space="preserve"> ein spannendes Rennen freuen!</w:t>
      </w:r>
      <w:r w:rsidR="00CD611B">
        <w:rPr>
          <w:rFonts w:ascii="Arial" w:hAnsi="Arial" w:cs="Arial"/>
        </w:rPr>
        <w:tab/>
      </w:r>
      <w:r w:rsidR="00016BED">
        <w:rPr>
          <w:rFonts w:ascii="Arial" w:hAnsi="Arial" w:cs="Arial"/>
        </w:rPr>
        <w:br/>
      </w:r>
    </w:p>
    <w:bookmarkEnd w:id="0"/>
    <w:bookmarkEnd w:id="1"/>
    <w:p w:rsidR="00247F6F" w:rsidRPr="00016BED" w:rsidRDefault="000166B4" w:rsidP="00016BED">
      <w:pPr>
        <w:jc w:val="both"/>
        <w:rPr>
          <w:rFonts w:ascii="Arial" w:hAnsi="Arial" w:cs="Arial"/>
          <w:sz w:val="24"/>
        </w:rPr>
      </w:pPr>
      <w:r w:rsidRPr="00DF4FB7">
        <w:rPr>
          <w:rFonts w:ascii="Arial" w:hAnsi="Arial" w:cs="Arial"/>
          <w:szCs w:val="20"/>
        </w:rPr>
        <w:t>Text: Dipl. Ing. Martin DALL</w:t>
      </w:r>
      <w:r w:rsidR="00016BED">
        <w:rPr>
          <w:rFonts w:ascii="Arial" w:hAnsi="Arial" w:cs="Arial"/>
          <w:szCs w:val="20"/>
        </w:rPr>
        <w:tab/>
      </w:r>
      <w:r w:rsidR="00016BED">
        <w:rPr>
          <w:rFonts w:ascii="Arial" w:hAnsi="Arial" w:cs="Arial"/>
          <w:sz w:val="24"/>
        </w:rPr>
        <w:br/>
      </w:r>
      <w:r w:rsidR="007E1E3D" w:rsidRPr="00755710">
        <w:rPr>
          <w:rFonts w:ascii="Arial" w:hAnsi="Arial" w:cs="Arial"/>
        </w:rPr>
        <w:t xml:space="preserve">Weiter Infos unter: </w:t>
      </w:r>
      <w:hyperlink r:id="rId7" w:history="1">
        <w:r w:rsidR="007E1E3D" w:rsidRPr="00755710">
          <w:rPr>
            <w:rStyle w:val="Hyperlink"/>
            <w:rFonts w:ascii="Arial" w:hAnsi="Arial" w:cs="Arial"/>
          </w:rPr>
          <w:t>www.slalom-oem.at</w:t>
        </w:r>
      </w:hyperlink>
      <w:r w:rsidR="00016BED">
        <w:rPr>
          <w:rStyle w:val="Hyperlink"/>
          <w:rFonts w:ascii="Arial" w:hAnsi="Arial" w:cs="Arial"/>
        </w:rPr>
        <w:tab/>
      </w:r>
      <w:r w:rsidR="00016BED">
        <w:rPr>
          <w:rStyle w:val="Hyperlink"/>
          <w:rFonts w:ascii="Arial" w:hAnsi="Arial" w:cs="Arial"/>
        </w:rPr>
        <w:br/>
      </w:r>
      <w:r w:rsidR="007E1E3D" w:rsidRPr="00755710">
        <w:rPr>
          <w:rFonts w:ascii="Arial" w:hAnsi="Arial" w:cs="Arial"/>
        </w:rPr>
        <w:t xml:space="preserve">Presseinformation </w:t>
      </w:r>
      <w:r w:rsidR="00195889">
        <w:rPr>
          <w:rFonts w:ascii="Arial" w:hAnsi="Arial" w:cs="Arial"/>
        </w:rPr>
        <w:t>–</w:t>
      </w:r>
      <w:r w:rsidR="007E1E3D" w:rsidRPr="00755710">
        <w:rPr>
          <w:rFonts w:ascii="Arial" w:hAnsi="Arial" w:cs="Arial"/>
        </w:rPr>
        <w:t xml:space="preserve"> </w:t>
      </w:r>
      <w:r w:rsidR="00137497">
        <w:rPr>
          <w:rFonts w:ascii="Arial" w:hAnsi="Arial" w:cs="Arial"/>
        </w:rPr>
        <w:t>Vorschau Lauf 2</w:t>
      </w:r>
    </w:p>
    <w:p w:rsidR="00247F6F" w:rsidRDefault="00247F6F" w:rsidP="00247F6F">
      <w:pPr>
        <w:rPr>
          <w:rFonts w:ascii="Arial" w:hAnsi="Arial" w:cs="Arial"/>
        </w:rPr>
      </w:pPr>
    </w:p>
    <w:p w:rsidR="003B595D" w:rsidRPr="00247F6F" w:rsidRDefault="00247F6F" w:rsidP="00247F6F">
      <w:pPr>
        <w:tabs>
          <w:tab w:val="left" w:pos="29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B595D" w:rsidRPr="00247F6F" w:rsidSect="000166B4">
      <w:headerReference w:type="default" r:id="rId8"/>
      <w:footerReference w:type="default" r:id="rId9"/>
      <w:pgSz w:w="11906" w:h="16838"/>
      <w:pgMar w:top="2378" w:right="1417" w:bottom="2977" w:left="1417" w:header="426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86" w:rsidRDefault="008B6C86" w:rsidP="00CA541B">
      <w:pPr>
        <w:spacing w:after="0" w:line="240" w:lineRule="auto"/>
      </w:pPr>
      <w:r>
        <w:separator/>
      </w:r>
    </w:p>
  </w:endnote>
  <w:endnote w:type="continuationSeparator" w:id="0">
    <w:p w:rsidR="008B6C86" w:rsidRDefault="008B6C86" w:rsidP="00CA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6F" w:rsidRDefault="00C57E69">
    <w:pPr>
      <w:pStyle w:val="Fuzeile"/>
    </w:pPr>
    <w:r>
      <w:rPr>
        <w:noProof/>
        <w:lang w:eastAsia="de-AT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1939406</wp:posOffset>
          </wp:positionH>
          <wp:positionV relativeFrom="paragraph">
            <wp:posOffset>-409933</wp:posOffset>
          </wp:positionV>
          <wp:extent cx="1854085" cy="1311366"/>
          <wp:effectExtent l="0" t="0" r="0" b="0"/>
          <wp:wrapNone/>
          <wp:docPr id="109" name="Grafik 35" descr="rsm_anzei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m_anzei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085" cy="1311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4018744</wp:posOffset>
          </wp:positionH>
          <wp:positionV relativeFrom="paragraph">
            <wp:posOffset>77181</wp:posOffset>
          </wp:positionV>
          <wp:extent cx="1744018" cy="467938"/>
          <wp:effectExtent l="0" t="0" r="0" b="0"/>
          <wp:wrapNone/>
          <wp:docPr id="110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llymo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725" cy="485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25472" behindDoc="0" locked="0" layoutInCell="1" allowOverlap="1">
          <wp:simplePos x="0" y="0"/>
          <wp:positionH relativeFrom="column">
            <wp:posOffset>4591396</wp:posOffset>
          </wp:positionH>
          <wp:positionV relativeFrom="paragraph">
            <wp:posOffset>-413212</wp:posOffset>
          </wp:positionV>
          <wp:extent cx="1171575" cy="399415"/>
          <wp:effectExtent l="19050" t="0" r="9525" b="0"/>
          <wp:wrapNone/>
          <wp:docPr id="11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sportA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column">
            <wp:posOffset>4423814</wp:posOffset>
          </wp:positionH>
          <wp:positionV relativeFrom="paragraph">
            <wp:posOffset>542809</wp:posOffset>
          </wp:positionV>
          <wp:extent cx="1340485" cy="349250"/>
          <wp:effectExtent l="19050" t="0" r="0" b="0"/>
          <wp:wrapNone/>
          <wp:docPr id="11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rlinecc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28113</wp:posOffset>
          </wp:positionH>
          <wp:positionV relativeFrom="paragraph">
            <wp:posOffset>176934</wp:posOffset>
          </wp:positionV>
          <wp:extent cx="1626524" cy="379636"/>
          <wp:effectExtent l="0" t="0" r="0" b="0"/>
          <wp:wrapNone/>
          <wp:docPr id="113" name="Grafik 3" descr="Jansen250_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250_59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21967" cy="401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22571</wp:posOffset>
          </wp:positionH>
          <wp:positionV relativeFrom="paragraph">
            <wp:posOffset>-410499</wp:posOffset>
          </wp:positionV>
          <wp:extent cx="1634792" cy="426720"/>
          <wp:effectExtent l="0" t="0" r="0" b="0"/>
          <wp:wrapNone/>
          <wp:docPr id="114" name="Grafik 2" descr="Pirelli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elli_150dpi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3259" cy="44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86" w:rsidRDefault="008B6C86" w:rsidP="00CA541B">
      <w:pPr>
        <w:spacing w:after="0" w:line="240" w:lineRule="auto"/>
      </w:pPr>
      <w:r>
        <w:separator/>
      </w:r>
    </w:p>
  </w:footnote>
  <w:footnote w:type="continuationSeparator" w:id="0">
    <w:p w:rsidR="008B6C86" w:rsidRDefault="008B6C86" w:rsidP="00CA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1B" w:rsidRDefault="00331A32" w:rsidP="00084B01">
    <w:pPr>
      <w:pStyle w:val="Kopfzeile"/>
      <w:tabs>
        <w:tab w:val="left" w:pos="739"/>
      </w:tabs>
    </w:pPr>
    <w:r>
      <w:rPr>
        <w:noProof/>
        <w:lang w:eastAsia="de-A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558441</wp:posOffset>
          </wp:positionH>
          <wp:positionV relativeFrom="paragraph">
            <wp:posOffset>-87630</wp:posOffset>
          </wp:positionV>
          <wp:extent cx="5260616" cy="962108"/>
          <wp:effectExtent l="19050" t="0" r="0" b="0"/>
          <wp:wrapNone/>
          <wp:docPr id="108" name="Grafik 37" descr="InfoTeamLogo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TeamLogo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0616" cy="96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82"/>
    <w:rsid w:val="000166B4"/>
    <w:rsid w:val="00016BED"/>
    <w:rsid w:val="00050182"/>
    <w:rsid w:val="00065209"/>
    <w:rsid w:val="00084B01"/>
    <w:rsid w:val="000850E7"/>
    <w:rsid w:val="000A2271"/>
    <w:rsid w:val="000A4510"/>
    <w:rsid w:val="000D13A0"/>
    <w:rsid w:val="000E5C74"/>
    <w:rsid w:val="001129CB"/>
    <w:rsid w:val="0011478F"/>
    <w:rsid w:val="00137497"/>
    <w:rsid w:val="00175B63"/>
    <w:rsid w:val="00177DB5"/>
    <w:rsid w:val="00190D2F"/>
    <w:rsid w:val="00195889"/>
    <w:rsid w:val="001A385C"/>
    <w:rsid w:val="001E2C8B"/>
    <w:rsid w:val="001F31BD"/>
    <w:rsid w:val="00221232"/>
    <w:rsid w:val="00233B59"/>
    <w:rsid w:val="00247F6F"/>
    <w:rsid w:val="00263118"/>
    <w:rsid w:val="00287EEA"/>
    <w:rsid w:val="00296CC3"/>
    <w:rsid w:val="00297EFF"/>
    <w:rsid w:val="002A1E9A"/>
    <w:rsid w:val="002C274E"/>
    <w:rsid w:val="002D1F31"/>
    <w:rsid w:val="002F3BB9"/>
    <w:rsid w:val="003053C6"/>
    <w:rsid w:val="0032006D"/>
    <w:rsid w:val="00331A32"/>
    <w:rsid w:val="003518DC"/>
    <w:rsid w:val="003B19E2"/>
    <w:rsid w:val="003B595D"/>
    <w:rsid w:val="003D5FB5"/>
    <w:rsid w:val="003E5D24"/>
    <w:rsid w:val="00403E42"/>
    <w:rsid w:val="00415194"/>
    <w:rsid w:val="00440F71"/>
    <w:rsid w:val="00444A51"/>
    <w:rsid w:val="00455C07"/>
    <w:rsid w:val="004679EC"/>
    <w:rsid w:val="00470A30"/>
    <w:rsid w:val="004A4CBE"/>
    <w:rsid w:val="00516658"/>
    <w:rsid w:val="0052731F"/>
    <w:rsid w:val="005548F3"/>
    <w:rsid w:val="00555088"/>
    <w:rsid w:val="00556F42"/>
    <w:rsid w:val="00565000"/>
    <w:rsid w:val="00585FC7"/>
    <w:rsid w:val="00594C68"/>
    <w:rsid w:val="005B0B99"/>
    <w:rsid w:val="005C09C3"/>
    <w:rsid w:val="005C338A"/>
    <w:rsid w:val="005E727A"/>
    <w:rsid w:val="005F3DEA"/>
    <w:rsid w:val="00624880"/>
    <w:rsid w:val="00644EAD"/>
    <w:rsid w:val="00653531"/>
    <w:rsid w:val="00672A2A"/>
    <w:rsid w:val="006A796E"/>
    <w:rsid w:val="006A7FBE"/>
    <w:rsid w:val="006B0CE2"/>
    <w:rsid w:val="006E3B2D"/>
    <w:rsid w:val="006E4AFA"/>
    <w:rsid w:val="006F4704"/>
    <w:rsid w:val="0071791C"/>
    <w:rsid w:val="00720EE7"/>
    <w:rsid w:val="00755710"/>
    <w:rsid w:val="00762D55"/>
    <w:rsid w:val="007708E2"/>
    <w:rsid w:val="007757DA"/>
    <w:rsid w:val="007A707F"/>
    <w:rsid w:val="007C0300"/>
    <w:rsid w:val="007E1E3D"/>
    <w:rsid w:val="007E33C7"/>
    <w:rsid w:val="007F0A84"/>
    <w:rsid w:val="008105BD"/>
    <w:rsid w:val="0083002B"/>
    <w:rsid w:val="00831C34"/>
    <w:rsid w:val="00855FA0"/>
    <w:rsid w:val="008B6C86"/>
    <w:rsid w:val="008C6281"/>
    <w:rsid w:val="008C7513"/>
    <w:rsid w:val="008F06F3"/>
    <w:rsid w:val="00901FCE"/>
    <w:rsid w:val="00921AEA"/>
    <w:rsid w:val="00921F5D"/>
    <w:rsid w:val="00932BFD"/>
    <w:rsid w:val="0093586F"/>
    <w:rsid w:val="00956240"/>
    <w:rsid w:val="00971B6F"/>
    <w:rsid w:val="00980F69"/>
    <w:rsid w:val="00990570"/>
    <w:rsid w:val="009A2E54"/>
    <w:rsid w:val="009B29F3"/>
    <w:rsid w:val="009D131C"/>
    <w:rsid w:val="009D25F7"/>
    <w:rsid w:val="009D2D57"/>
    <w:rsid w:val="009D77F1"/>
    <w:rsid w:val="009E4BB9"/>
    <w:rsid w:val="00A04007"/>
    <w:rsid w:val="00A15CDB"/>
    <w:rsid w:val="00A37167"/>
    <w:rsid w:val="00A44C23"/>
    <w:rsid w:val="00A553CB"/>
    <w:rsid w:val="00A72193"/>
    <w:rsid w:val="00AA2F93"/>
    <w:rsid w:val="00AD4A10"/>
    <w:rsid w:val="00AD7EEF"/>
    <w:rsid w:val="00B05D8B"/>
    <w:rsid w:val="00B15AF3"/>
    <w:rsid w:val="00B368D8"/>
    <w:rsid w:val="00B51ACB"/>
    <w:rsid w:val="00B80903"/>
    <w:rsid w:val="00B879BB"/>
    <w:rsid w:val="00BB47F0"/>
    <w:rsid w:val="00BE1028"/>
    <w:rsid w:val="00BE5DF4"/>
    <w:rsid w:val="00C03E50"/>
    <w:rsid w:val="00C24784"/>
    <w:rsid w:val="00C368A4"/>
    <w:rsid w:val="00C550AF"/>
    <w:rsid w:val="00C57E69"/>
    <w:rsid w:val="00C762A3"/>
    <w:rsid w:val="00C87071"/>
    <w:rsid w:val="00CA541B"/>
    <w:rsid w:val="00CD5F87"/>
    <w:rsid w:val="00CD611B"/>
    <w:rsid w:val="00CE4C71"/>
    <w:rsid w:val="00CE5A98"/>
    <w:rsid w:val="00D04716"/>
    <w:rsid w:val="00D33E77"/>
    <w:rsid w:val="00D40795"/>
    <w:rsid w:val="00D51002"/>
    <w:rsid w:val="00D5345B"/>
    <w:rsid w:val="00D74BC6"/>
    <w:rsid w:val="00D768A8"/>
    <w:rsid w:val="00D862F9"/>
    <w:rsid w:val="00D92A16"/>
    <w:rsid w:val="00D92CE0"/>
    <w:rsid w:val="00DD5C17"/>
    <w:rsid w:val="00DE12BA"/>
    <w:rsid w:val="00DE376D"/>
    <w:rsid w:val="00E06738"/>
    <w:rsid w:val="00E634B5"/>
    <w:rsid w:val="00E748A4"/>
    <w:rsid w:val="00E77DD8"/>
    <w:rsid w:val="00EA6DA6"/>
    <w:rsid w:val="00EB0333"/>
    <w:rsid w:val="00EE6237"/>
    <w:rsid w:val="00F2076F"/>
    <w:rsid w:val="00F64747"/>
    <w:rsid w:val="00F85AEF"/>
    <w:rsid w:val="00F9474B"/>
    <w:rsid w:val="00FA0A3A"/>
    <w:rsid w:val="00FA160A"/>
    <w:rsid w:val="00FC084E"/>
    <w:rsid w:val="00FC4E1E"/>
    <w:rsid w:val="00FE64DC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B"/>
  </w:style>
  <w:style w:type="paragraph" w:styleId="Fuzeile">
    <w:name w:val="footer"/>
    <w:basedOn w:val="Standard"/>
    <w:link w:val="Fu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1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B"/>
  </w:style>
  <w:style w:type="paragraph" w:styleId="Fuzeile">
    <w:name w:val="footer"/>
    <w:basedOn w:val="Standard"/>
    <w:link w:val="FuzeileZchn"/>
    <w:uiPriority w:val="99"/>
    <w:unhideWhenUsed/>
    <w:rsid w:val="00CA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1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alom-oem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Admin</cp:lastModifiedBy>
  <cp:revision>37</cp:revision>
  <cp:lastPrinted>2017-04-11T19:22:00Z</cp:lastPrinted>
  <dcterms:created xsi:type="dcterms:W3CDTF">2019-04-23T19:03:00Z</dcterms:created>
  <dcterms:modified xsi:type="dcterms:W3CDTF">2019-05-27T19:22:00Z</dcterms:modified>
</cp:coreProperties>
</file>